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</w:tblGrid>
      <w:tr w:rsidR="005A0EC3" w:rsidRPr="00DE064B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Pr="00DE064B" w:rsidRDefault="005A0EC3" w:rsidP="00DE064B">
            <w:pPr>
              <w:pStyle w:val="NoSpacing"/>
              <w:rPr>
                <w:b/>
                <w:lang w:eastAsia="en-GB"/>
              </w:rPr>
            </w:pPr>
            <w:r w:rsidRPr="00DE064B">
              <w:rPr>
                <w:b/>
                <w:lang w:eastAsia="en-GB"/>
              </w:rPr>
              <w:t>B</w:t>
            </w:r>
            <w:r>
              <w:rPr>
                <w:b/>
                <w:lang w:eastAsia="en-GB"/>
              </w:rPr>
              <w:t>SW</w:t>
            </w:r>
            <w:r w:rsidRPr="00DE064B">
              <w:rPr>
                <w:b/>
                <w:lang w:eastAsia="en-GB"/>
              </w:rPr>
              <w:t xml:space="preserve"> GP PRACTICES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Abbey Meads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Ashington House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Avenue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Avon Valley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Barcroft Medical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Batheaston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Box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Bradford-on-Avon &amp; Melksham Partnership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Burbage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Carfax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Castle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Chew Medica</w:t>
            </w:r>
            <w:bookmarkStart w:id="0" w:name="_GoBack"/>
            <w:bookmarkEnd w:id="0"/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l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Combe Down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Courtyard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Cricklade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Downton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Eldene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Eldene Surgery (Victoria Cross)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Elm Hayes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Elm Tree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Fairfield Park Health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Freshbrook (Ridge Green)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Giffords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Great Western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Grosvenor Place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Harcourt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Harptree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Hathaway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Hawthorn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Hillcrest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Hindon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Hope House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Jubilee Field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Julian House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Kennet &amp; Avon Medical Partnership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Kingswood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Lansdowne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Lawn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Lodge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Lovemead Group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Malmesbury Primary Care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Market Lavington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Merchiston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Mere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Millstream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Monmouth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Moredon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New Court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Newbridge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 Swindon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Northlands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Old School House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Old Town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Oldfield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Orchard Partnership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Park Lane Practice (Phoenix)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Patford House Partnership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Porch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Priory Road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Purton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Ramsbury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Ridge Green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Ridgeway View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Rowden Medical Practice 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Rush Hill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Salisbury Medical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Silton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Sixpenny Handley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Somerton House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Southbroom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Spa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Sparcells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St Augustine's Medical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St Chad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s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James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St Mary's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Melor House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St Michael's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Temple House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The Pulteney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Three Chequers Medical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Tinkers Lane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Tisbury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Tolsey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Trowbridge Health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University Medical Centre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F3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Victoria Cross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West View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Westbury Group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Westfield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F3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Westrop Medical Practice (Blunsdon)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Westrop Medical Practice (Hermitage)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Westrop Medical Practice (Highworth)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37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Westrop Medical Practice (Taw Hill)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F3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Whalebridge Practice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5A0EC3" w:rsidRDefault="005A0EC3" w:rsidP="00DE0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Whiteparish Surgery</w:t>
            </w:r>
          </w:p>
        </w:tc>
      </w:tr>
      <w:tr w:rsidR="005A0EC3" w:rsidRPr="004911A4" w:rsidTr="00DE064B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5A0EC3" w:rsidRPr="004911A4" w:rsidRDefault="005A0EC3" w:rsidP="0049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1A4">
              <w:rPr>
                <w:rFonts w:ascii="Calibri" w:eastAsia="Times New Roman" w:hAnsi="Calibri" w:cs="Calibri"/>
                <w:color w:val="000000"/>
                <w:lang w:eastAsia="en-GB"/>
              </w:rPr>
              <w:t>Widcombe Surgery</w:t>
            </w:r>
          </w:p>
        </w:tc>
      </w:tr>
    </w:tbl>
    <w:p w:rsidR="00DF3E40" w:rsidRDefault="00DF3E40"/>
    <w:sectPr w:rsidR="00DF3E40" w:rsidSect="00CD6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11A4"/>
    <w:rsid w:val="003702B8"/>
    <w:rsid w:val="00377526"/>
    <w:rsid w:val="004911A4"/>
    <w:rsid w:val="005A0EC3"/>
    <w:rsid w:val="0086309D"/>
    <w:rsid w:val="00AA43D1"/>
    <w:rsid w:val="00CD624D"/>
    <w:rsid w:val="00DE064B"/>
    <w:rsid w:val="00DF3E40"/>
    <w:rsid w:val="00E04BBF"/>
    <w:rsid w:val="00F3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6740-E798-4BAD-9622-5147ACE4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Robbins</dc:creator>
  <cp:lastModifiedBy>Andrew</cp:lastModifiedBy>
  <cp:revision>2</cp:revision>
  <cp:lastPrinted>2020-10-21T11:55:00Z</cp:lastPrinted>
  <dcterms:created xsi:type="dcterms:W3CDTF">2021-02-15T15:24:00Z</dcterms:created>
  <dcterms:modified xsi:type="dcterms:W3CDTF">2021-02-15T15:24:00Z</dcterms:modified>
</cp:coreProperties>
</file>