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4280" w:rsidP="00286B31" w:rsidRDefault="00286B31" w14:paraId="6D98EB33" w14:textId="304A918C">
      <w:pPr>
        <w:rPr>
          <w:rFonts w:cstheme="minorHAnsi"/>
          <w:b/>
          <w:bCs/>
          <w:sz w:val="36"/>
          <w:szCs w:val="36"/>
        </w:rPr>
      </w:pPr>
      <w:r w:rsidRPr="00D33EC3">
        <w:rPr>
          <w:rFonts w:cstheme="minorHAnsi"/>
          <w:b/>
          <w:bCs/>
          <w:sz w:val="36"/>
          <w:szCs w:val="36"/>
        </w:rPr>
        <w:t xml:space="preserve">Hampshire LOC – </w:t>
      </w:r>
      <w:r w:rsidR="006D4280">
        <w:rPr>
          <w:rFonts w:cstheme="minorHAnsi"/>
          <w:b/>
          <w:bCs/>
          <w:sz w:val="36"/>
          <w:szCs w:val="36"/>
        </w:rPr>
        <w:t>AGM 5</w:t>
      </w:r>
      <w:r w:rsidRPr="006D4280" w:rsidR="006D4280">
        <w:rPr>
          <w:rFonts w:cstheme="minorHAnsi"/>
          <w:b/>
          <w:bCs/>
          <w:sz w:val="36"/>
          <w:szCs w:val="36"/>
          <w:vertAlign w:val="superscript"/>
        </w:rPr>
        <w:t>th</w:t>
      </w:r>
      <w:r w:rsidR="006D4280">
        <w:rPr>
          <w:rFonts w:cstheme="minorHAnsi"/>
          <w:b/>
          <w:bCs/>
          <w:sz w:val="36"/>
          <w:szCs w:val="36"/>
        </w:rPr>
        <w:t xml:space="preserve"> June 2024</w:t>
      </w:r>
    </w:p>
    <w:p w:rsidRPr="00D33EC3" w:rsidR="00286B31" w:rsidP="00286B31" w:rsidRDefault="00286B31" w14:paraId="5F823858" w14:textId="1E83F160">
      <w:pPr>
        <w:rPr>
          <w:rFonts w:cstheme="minorHAnsi"/>
          <w:b/>
          <w:bCs/>
          <w:sz w:val="36"/>
          <w:szCs w:val="36"/>
        </w:rPr>
      </w:pPr>
      <w:r w:rsidRPr="00D33EC3">
        <w:rPr>
          <w:rFonts w:cstheme="minorHAnsi"/>
          <w:b/>
          <w:bCs/>
          <w:sz w:val="36"/>
          <w:szCs w:val="36"/>
        </w:rPr>
        <w:t>Treasurer’s Report</w:t>
      </w:r>
    </w:p>
    <w:p w:rsidR="00286B31" w:rsidP="00286B31" w:rsidRDefault="00286B31" w14:paraId="3DA364CC" w14:textId="77777777">
      <w:pPr>
        <w:rPr>
          <w:rFonts w:cstheme="minorHAnsi"/>
          <w:b/>
          <w:bCs/>
          <w:sz w:val="28"/>
          <w:szCs w:val="28"/>
        </w:rPr>
      </w:pPr>
    </w:p>
    <w:p w:rsidR="00286B31" w:rsidP="00286B31" w:rsidRDefault="00286B31" w14:paraId="10EAF275" w14:textId="756428B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Accounts 2</w:t>
      </w:r>
      <w:r w:rsidR="00296251">
        <w:rPr>
          <w:rFonts w:cstheme="minorHAnsi"/>
          <w:b/>
          <w:bCs/>
          <w:sz w:val="28"/>
          <w:szCs w:val="28"/>
        </w:rPr>
        <w:t>3</w:t>
      </w:r>
      <w:r>
        <w:rPr>
          <w:rFonts w:cstheme="minorHAnsi"/>
          <w:b/>
          <w:bCs/>
          <w:sz w:val="28"/>
          <w:szCs w:val="28"/>
        </w:rPr>
        <w:t>/2</w:t>
      </w:r>
      <w:r w:rsidR="00296251">
        <w:rPr>
          <w:rFonts w:cstheme="minorHAnsi"/>
          <w:b/>
          <w:bCs/>
          <w:sz w:val="28"/>
          <w:szCs w:val="28"/>
        </w:rPr>
        <w:t>4</w:t>
      </w:r>
    </w:p>
    <w:p w:rsidRPr="00D33EC3" w:rsidR="00286B31" w:rsidP="00286B31" w:rsidRDefault="00286B31" w14:paraId="74307F0D" w14:textId="17329BEE">
      <w:pPr>
        <w:rPr>
          <w:rFonts w:cstheme="minorHAnsi"/>
          <w:sz w:val="24"/>
          <w:szCs w:val="24"/>
        </w:rPr>
      </w:pPr>
      <w:r w:rsidRPr="00D33EC3">
        <w:rPr>
          <w:rFonts w:cstheme="minorHAnsi"/>
          <w:sz w:val="24"/>
          <w:szCs w:val="24"/>
        </w:rPr>
        <w:t xml:space="preserve">The Committee invites you to accept the attached accounts </w:t>
      </w:r>
      <w:r w:rsidR="00D33EC3">
        <w:rPr>
          <w:rFonts w:cstheme="minorHAnsi"/>
          <w:sz w:val="24"/>
          <w:szCs w:val="24"/>
        </w:rPr>
        <w:t>which</w:t>
      </w:r>
      <w:r w:rsidRPr="00D33EC3">
        <w:rPr>
          <w:rFonts w:cstheme="minorHAnsi"/>
          <w:sz w:val="24"/>
          <w:szCs w:val="24"/>
        </w:rPr>
        <w:t xml:space="preserve"> have been verified by the </w:t>
      </w:r>
      <w:r w:rsidR="00237B50">
        <w:rPr>
          <w:rFonts w:cstheme="minorHAnsi"/>
          <w:sz w:val="24"/>
          <w:szCs w:val="24"/>
        </w:rPr>
        <w:t>scrutineers</w:t>
      </w:r>
      <w:r w:rsidR="005C4839">
        <w:rPr>
          <w:rFonts w:cstheme="minorHAnsi"/>
          <w:sz w:val="24"/>
          <w:szCs w:val="24"/>
        </w:rPr>
        <w:t xml:space="preserve"> Graham Coates and Ronald Rabbetts</w:t>
      </w:r>
      <w:r w:rsidRPr="00D33EC3">
        <w:rPr>
          <w:rFonts w:cstheme="minorHAnsi"/>
          <w:sz w:val="24"/>
          <w:szCs w:val="24"/>
        </w:rPr>
        <w:t>.</w:t>
      </w:r>
      <w:r w:rsidR="00955620">
        <w:rPr>
          <w:rFonts w:cstheme="minorHAnsi"/>
          <w:sz w:val="24"/>
          <w:szCs w:val="24"/>
        </w:rPr>
        <w:t xml:space="preserve"> </w:t>
      </w:r>
      <w:r w:rsidR="00237B50">
        <w:rPr>
          <w:rFonts w:cstheme="minorHAnsi"/>
          <w:sz w:val="24"/>
          <w:szCs w:val="24"/>
        </w:rPr>
        <w:t>Voting will take place</w:t>
      </w:r>
      <w:r w:rsidR="00BD374E">
        <w:rPr>
          <w:rFonts w:cstheme="minorHAnsi"/>
          <w:sz w:val="24"/>
          <w:szCs w:val="24"/>
        </w:rPr>
        <w:t xml:space="preserve"> at the AGM</w:t>
      </w:r>
      <w:r w:rsidR="00237B50">
        <w:rPr>
          <w:rFonts w:cstheme="minorHAnsi"/>
          <w:sz w:val="24"/>
          <w:szCs w:val="24"/>
        </w:rPr>
        <w:t xml:space="preserve"> to appoint </w:t>
      </w:r>
      <w:r w:rsidR="00BD374E">
        <w:rPr>
          <w:rFonts w:cstheme="minorHAnsi"/>
          <w:sz w:val="24"/>
          <w:szCs w:val="24"/>
        </w:rPr>
        <w:t>scrutineers for the next financial year.</w:t>
      </w:r>
    </w:p>
    <w:p w:rsidR="00286B31" w:rsidP="00286B31" w:rsidRDefault="00286B31" w14:paraId="6A343642" w14:textId="77777777">
      <w:pPr>
        <w:rPr>
          <w:rFonts w:cstheme="minorHAnsi"/>
          <w:b/>
          <w:bCs/>
          <w:sz w:val="28"/>
          <w:szCs w:val="28"/>
        </w:rPr>
      </w:pPr>
    </w:p>
    <w:p w:rsidRPr="000469C8" w:rsidR="00286B31" w:rsidP="7C1F639A" w:rsidRDefault="00286B31" w14:paraId="1780A02C" w14:textId="22E5266E">
      <w:pPr>
        <w:rPr>
          <w:rFonts w:cs="Calibri" w:cstheme="minorAscii"/>
          <w:b w:val="1"/>
          <w:bCs w:val="1"/>
          <w:sz w:val="28"/>
          <w:szCs w:val="28"/>
        </w:rPr>
      </w:pPr>
      <w:r w:rsidRPr="7C1F639A" w:rsidR="00286B31">
        <w:rPr>
          <w:rFonts w:cs="Calibri" w:cstheme="minorAscii"/>
          <w:b w:val="1"/>
          <w:bCs w:val="1"/>
          <w:sz w:val="28"/>
          <w:szCs w:val="28"/>
        </w:rPr>
        <w:t>Statutory Levy 202</w:t>
      </w:r>
      <w:r w:rsidRPr="7C1F639A" w:rsidR="00296251">
        <w:rPr>
          <w:rFonts w:cs="Calibri" w:cstheme="minorAscii"/>
          <w:b w:val="1"/>
          <w:bCs w:val="1"/>
          <w:sz w:val="28"/>
          <w:szCs w:val="28"/>
        </w:rPr>
        <w:t>3</w:t>
      </w:r>
      <w:r w:rsidRPr="7C1F639A" w:rsidR="00286B31">
        <w:rPr>
          <w:rFonts w:cs="Calibri" w:cstheme="minorAscii"/>
          <w:b w:val="1"/>
          <w:bCs w:val="1"/>
          <w:sz w:val="28"/>
          <w:szCs w:val="28"/>
        </w:rPr>
        <w:t>/2</w:t>
      </w:r>
      <w:r w:rsidRPr="7C1F639A" w:rsidR="00296251">
        <w:rPr>
          <w:rFonts w:cs="Calibri" w:cstheme="minorAscii"/>
          <w:b w:val="1"/>
          <w:bCs w:val="1"/>
          <w:sz w:val="28"/>
          <w:szCs w:val="28"/>
        </w:rPr>
        <w:t>4</w:t>
      </w:r>
    </w:p>
    <w:p w:rsidR="00286B31" w:rsidP="00286B31" w:rsidRDefault="00286B31" w14:paraId="6F7E9354" w14:textId="01FDA7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levy currently sits at </w:t>
      </w:r>
      <w:r w:rsidR="005804F7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.5% of GOS income – 0.5% for LOCSU and</w:t>
      </w:r>
      <w:r w:rsidR="005804F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0% for the LOC. This level has </w:t>
      </w:r>
      <w:r w:rsidR="005804F7">
        <w:rPr>
          <w:rFonts w:cstheme="minorHAnsi"/>
          <w:sz w:val="24"/>
          <w:szCs w:val="24"/>
        </w:rPr>
        <w:t xml:space="preserve">been set due to </w:t>
      </w:r>
      <w:r w:rsidR="005D0DAE">
        <w:rPr>
          <w:rFonts w:cstheme="minorHAnsi"/>
          <w:sz w:val="24"/>
          <w:szCs w:val="24"/>
        </w:rPr>
        <w:t xml:space="preserve">a long delay by PCSE in implementing the reduction to the levy after </w:t>
      </w:r>
      <w:r w:rsidR="00563951">
        <w:rPr>
          <w:rFonts w:cstheme="minorHAnsi"/>
          <w:sz w:val="24"/>
          <w:szCs w:val="24"/>
        </w:rPr>
        <w:t>the last AGM causing reserves to be larger than expected.</w:t>
      </w:r>
      <w:r w:rsidR="006C49BF">
        <w:rPr>
          <w:rFonts w:cstheme="minorHAnsi"/>
          <w:sz w:val="24"/>
          <w:szCs w:val="24"/>
        </w:rPr>
        <w:t xml:space="preserve"> The Committee is </w:t>
      </w:r>
      <w:r w:rsidR="006C49BF">
        <w:rPr>
          <w:rFonts w:cstheme="minorHAnsi"/>
          <w:sz w:val="24"/>
          <w:szCs w:val="24"/>
        </w:rPr>
        <w:t>mindful of its duty to not hold in reserve more than is needed</w:t>
      </w:r>
      <w:r w:rsidR="006C49BF">
        <w:rPr>
          <w:rFonts w:cstheme="minorHAnsi"/>
          <w:sz w:val="24"/>
          <w:szCs w:val="24"/>
        </w:rPr>
        <w:t>.</w:t>
      </w:r>
      <w:r w:rsidR="00A104FA">
        <w:rPr>
          <w:rFonts w:cstheme="minorHAnsi"/>
          <w:sz w:val="24"/>
          <w:szCs w:val="24"/>
        </w:rPr>
        <w:t xml:space="preserve"> This will be reviewed once reserves are at an acceptable level.</w:t>
      </w:r>
    </w:p>
    <w:p w:rsidR="00730F7F" w:rsidP="00CD2D7E" w:rsidRDefault="00730F7F" w14:paraId="36703525" w14:textId="77777777">
      <w:pPr>
        <w:spacing w:after="0" w:line="240" w:lineRule="auto"/>
        <w:rPr>
          <w:sz w:val="24"/>
          <w:szCs w:val="24"/>
        </w:rPr>
      </w:pPr>
    </w:p>
    <w:p w:rsidRPr="00CD2D7E" w:rsidR="00CD2D7E" w:rsidP="00CD2D7E" w:rsidRDefault="00CD2D7E" w14:paraId="5D273815" w14:textId="77777777">
      <w:pPr>
        <w:spacing w:after="0" w:line="240" w:lineRule="auto"/>
        <w:rPr>
          <w:sz w:val="24"/>
          <w:szCs w:val="24"/>
        </w:rPr>
      </w:pPr>
    </w:p>
    <w:p w:rsidRPr="00CD2D7E" w:rsidR="00286B31" w:rsidP="00CD2D7E" w:rsidRDefault="00D33EC3" w14:paraId="0580050C" w14:textId="6F3A87AF">
      <w:pPr>
        <w:spacing w:after="0" w:line="240" w:lineRule="auto"/>
        <w:rPr>
          <w:sz w:val="24"/>
          <w:szCs w:val="24"/>
        </w:rPr>
      </w:pPr>
      <w:r w:rsidRPr="00CD2D7E">
        <w:rPr>
          <w:sz w:val="24"/>
          <w:szCs w:val="24"/>
        </w:rPr>
        <w:t>Denise Connor</w:t>
      </w:r>
    </w:p>
    <w:p w:rsidRPr="00CD2D7E" w:rsidR="00D33EC3" w:rsidP="00CD2D7E" w:rsidRDefault="00D33EC3" w14:paraId="0A188ABD" w14:textId="0FA0BEE6">
      <w:pPr>
        <w:spacing w:after="0" w:line="240" w:lineRule="auto"/>
        <w:rPr>
          <w:sz w:val="24"/>
          <w:szCs w:val="24"/>
        </w:rPr>
      </w:pPr>
      <w:r w:rsidRPr="00CD2D7E">
        <w:rPr>
          <w:sz w:val="24"/>
          <w:szCs w:val="24"/>
        </w:rPr>
        <w:t>Treasurer</w:t>
      </w:r>
    </w:p>
    <w:p w:rsidR="00CD2D7E" w:rsidP="00CD2D7E" w:rsidRDefault="00CD2D7E" w14:paraId="6023EAE1" w14:textId="335AB5AA">
      <w:pPr>
        <w:spacing w:after="0" w:line="240" w:lineRule="auto"/>
        <w:rPr>
          <w:sz w:val="24"/>
          <w:szCs w:val="24"/>
        </w:rPr>
      </w:pPr>
      <w:r w:rsidRPr="00CD2D7E">
        <w:rPr>
          <w:sz w:val="24"/>
          <w:szCs w:val="24"/>
        </w:rPr>
        <w:t>Hampshire LOC</w:t>
      </w:r>
    </w:p>
    <w:p w:rsidR="00CD2D7E" w:rsidP="00CD2D7E" w:rsidRDefault="00CD2D7E" w14:paraId="31A6145A" w14:textId="77777777">
      <w:pPr>
        <w:spacing w:after="0" w:line="240" w:lineRule="auto"/>
        <w:rPr>
          <w:sz w:val="24"/>
          <w:szCs w:val="24"/>
        </w:rPr>
      </w:pPr>
    </w:p>
    <w:p w:rsidRPr="00CD2D7E" w:rsidR="00CD2D7E" w:rsidP="00CD2D7E" w:rsidRDefault="00CD2D7E" w14:paraId="5D6FF02B" w14:textId="2E7E03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8B5D7B">
        <w:rPr>
          <w:sz w:val="24"/>
          <w:szCs w:val="24"/>
        </w:rPr>
        <w:t>4</w:t>
      </w:r>
      <w:r>
        <w:rPr>
          <w:sz w:val="24"/>
          <w:szCs w:val="24"/>
        </w:rPr>
        <w:t xml:space="preserve"> May 202</w:t>
      </w:r>
      <w:r w:rsidR="008B5D7B">
        <w:rPr>
          <w:sz w:val="24"/>
          <w:szCs w:val="24"/>
        </w:rPr>
        <w:t>4</w:t>
      </w:r>
    </w:p>
    <w:sectPr w:rsidRPr="00CD2D7E" w:rsidR="00CD2D7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31"/>
    <w:rsid w:val="00237B50"/>
    <w:rsid w:val="00286B31"/>
    <w:rsid w:val="00296251"/>
    <w:rsid w:val="00563951"/>
    <w:rsid w:val="005804F7"/>
    <w:rsid w:val="005C4839"/>
    <w:rsid w:val="005D0DAE"/>
    <w:rsid w:val="006C49BF"/>
    <w:rsid w:val="006D4280"/>
    <w:rsid w:val="00730F7F"/>
    <w:rsid w:val="008B5D7B"/>
    <w:rsid w:val="008D0C23"/>
    <w:rsid w:val="00955620"/>
    <w:rsid w:val="00A104FA"/>
    <w:rsid w:val="00BD374E"/>
    <w:rsid w:val="00CD2D7E"/>
    <w:rsid w:val="00D33EC3"/>
    <w:rsid w:val="00EF07DC"/>
    <w:rsid w:val="7C1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2F42"/>
  <w15:chartTrackingRefBased/>
  <w15:docId w15:val="{80B634CF-C984-46D9-9946-62AFEF2E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6B31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4FAFF7824A149BC74A45FE5401141" ma:contentTypeVersion="15" ma:contentTypeDescription="Create a new document." ma:contentTypeScope="" ma:versionID="8c30f6a1c2a3257476e66f492bf6c1a3">
  <xsd:schema xmlns:xsd="http://www.w3.org/2001/XMLSchema" xmlns:xs="http://www.w3.org/2001/XMLSchema" xmlns:p="http://schemas.microsoft.com/office/2006/metadata/properties" xmlns:ns2="edeb05de-aa92-41c1-8727-b95c9620c705" xmlns:ns3="294be3d2-722a-403f-be3a-90cbcd79e00f" targetNamespace="http://schemas.microsoft.com/office/2006/metadata/properties" ma:root="true" ma:fieldsID="07936fa7e3dc5dcb7bc99daea49ddda0" ns2:_="" ns3:_="">
    <xsd:import namespace="edeb05de-aa92-41c1-8727-b95c9620c705"/>
    <xsd:import namespace="294be3d2-722a-403f-be3a-90cbcd79e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b05de-aa92-41c1-8727-b95c9620c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382cde-e028-4347-9e3a-b6cc0476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be3d2-722a-403f-be3a-90cbcd79e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96f563f-fd74-4ccf-bdfe-921c8c693d25}" ma:internalName="TaxCatchAll" ma:showField="CatchAllData" ma:web="294be3d2-722a-403f-be3a-90cbcd79e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4be3d2-722a-403f-be3a-90cbcd79e00f" xsi:nil="true"/>
    <lcf76f155ced4ddcb4097134ff3c332f xmlns="edeb05de-aa92-41c1-8727-b95c9620c7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3617DC-E4CA-4D6F-B4C2-51DC5B4E2CCB}"/>
</file>

<file path=customXml/itemProps2.xml><?xml version="1.0" encoding="utf-8"?>
<ds:datastoreItem xmlns:ds="http://schemas.openxmlformats.org/officeDocument/2006/customXml" ds:itemID="{33FA389D-BE00-4A45-99B1-9EFA50DB07EA}"/>
</file>

<file path=customXml/itemProps3.xml><?xml version="1.0" encoding="utf-8"?>
<ds:datastoreItem xmlns:ds="http://schemas.openxmlformats.org/officeDocument/2006/customXml" ds:itemID="{6705867B-8289-43AE-ADBC-B642BF7760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Connor</dc:creator>
  <cp:keywords/>
  <dc:description/>
  <cp:lastModifiedBy>Denise Connor</cp:lastModifiedBy>
  <cp:revision>15</cp:revision>
  <dcterms:created xsi:type="dcterms:W3CDTF">2024-05-14T14:44:00Z</dcterms:created>
  <dcterms:modified xsi:type="dcterms:W3CDTF">2024-05-17T10:52:51Z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0x010100A564FAFF7824A149BC74A45FE5401141</vt:lpwstr>
  </property>
  <property fmtid="{D5CDD505-2E9C-101B-9397-08002B2CF9AE}" pid="3" name="MediaServiceImageTags">
    <vt:lpwstr/>
  </property>
</Properties>
</file>